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2"/>
      <w:bookmarkStart w:id="1" w:name="OLE_LINK3"/>
      <w:r>
        <w:rPr>
          <w:rFonts w:ascii="华文中宋" w:eastAsia="华文中宋" w:hAnsi="华文中宋" w:hint="eastAsia"/>
          <w:b/>
          <w:sz w:val="36"/>
          <w:szCs w:val="36"/>
        </w:rPr>
        <w:t>关于做好南开大学</w:t>
      </w:r>
      <w:r>
        <w:rPr>
          <w:rFonts w:ascii="Times New Roman" w:eastAsia="华文中宋" w:hAnsi="Times New Roman"/>
          <w:b/>
          <w:sz w:val="36"/>
          <w:szCs w:val="36"/>
        </w:rPr>
        <w:t>20</w:t>
      </w:r>
      <w:r>
        <w:rPr>
          <w:rFonts w:ascii="Times New Roman" w:eastAsia="华文中宋" w:hAnsi="Times New Roman"/>
          <w:b/>
          <w:sz w:val="36"/>
          <w:szCs w:val="36"/>
        </w:rPr>
        <w:t>2</w:t>
      </w:r>
      <w:r>
        <w:rPr>
          <w:rFonts w:ascii="Times New Roman" w:eastAsia="华文中宋" w:hAnsi="Times New Roman"/>
          <w:b/>
          <w:sz w:val="36"/>
          <w:szCs w:val="36"/>
          <w:lang w:val="en-US"/>
        </w:rPr>
        <w:t>1</w:t>
      </w:r>
      <w:r>
        <w:rPr>
          <w:rFonts w:ascii="华文中宋" w:eastAsia="华文中宋" w:hAnsi="华文中宋" w:hint="eastAsia"/>
          <w:b/>
          <w:sz w:val="36"/>
          <w:szCs w:val="36"/>
        </w:rPr>
        <w:t>届研究生优秀毕业生</w:t>
      </w:r>
    </w:p>
    <w:p>
      <w:pPr>
        <w:pStyle w:val="style0"/>
        <w:autoSpaceDE w:val="false"/>
        <w:adjustRightInd w:val="false"/>
        <w:snapToGrid w:val="false"/>
        <w:spacing w:after="312" w:afterLines="100"/>
        <w:ind w:firstLine="357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评选工作的通知</w:t>
      </w:r>
    </w:p>
    <w:bookmarkEnd w:id="0"/>
    <w:bookmarkEnd w:id="1"/>
    <w:p>
      <w:pPr>
        <w:pStyle w:val="style0"/>
        <w:autoSpaceDE w:val="false"/>
        <w:adjustRightInd w:val="false"/>
        <w:snapToGrid w:val="false"/>
        <w:spacing w:lineRule="exact" w:line="500"/>
        <w:ind w:firstLine="600" w:firstLineChars="20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为表彰优秀、树立典型</w:t>
      </w:r>
      <w:r>
        <w:rPr>
          <w:rFonts w:ascii="仿宋_GB2312" w:eastAsia="仿宋_GB2312" w:hAnsi="宋体" w:hint="eastAsia"/>
          <w:sz w:val="30"/>
          <w:szCs w:val="30"/>
        </w:rPr>
        <w:t>，在研究生中营造比学先进的良好氛围</w:t>
      </w:r>
      <w:r>
        <w:rPr>
          <w:rFonts w:ascii="仿宋_GB2312" w:eastAsia="仿宋_GB2312" w:hAnsi="宋体" w:hint="eastAsia"/>
          <w:sz w:val="30"/>
          <w:szCs w:val="30"/>
        </w:rPr>
        <w:t>，根据</w:t>
      </w:r>
      <w:r>
        <w:rPr>
          <w:rFonts w:ascii="仿宋_GB2312" w:eastAsia="仿宋_GB2312" w:hAnsi="宋体" w:hint="eastAsia"/>
          <w:sz w:val="30"/>
          <w:szCs w:val="30"/>
        </w:rPr>
        <w:t>《南开大学研究生优秀毕业生评选办法》(</w:t>
      </w:r>
      <w:r>
        <w:rPr>
          <w:rFonts w:ascii="仿宋_GB2312" w:cs="FZXiaoBiaoSong-B05S" w:eastAsia="仿宋_GB2312" w:hAnsi="宋体" w:hint="eastAsia"/>
          <w:kern w:val="0"/>
          <w:sz w:val="30"/>
          <w:szCs w:val="30"/>
        </w:rPr>
        <w:t>南发字〔</w:t>
      </w:r>
      <w:r>
        <w:rPr>
          <w:rFonts w:ascii="仿宋_GB2312" w:cs="FZXiaoBiaoSong-B05S" w:eastAsia="仿宋_GB2312" w:hAnsi="宋体"/>
          <w:kern w:val="0"/>
          <w:sz w:val="30"/>
          <w:szCs w:val="30"/>
        </w:rPr>
        <w:t>2009</w:t>
      </w:r>
      <w:r>
        <w:rPr>
          <w:rFonts w:ascii="仿宋_GB2312" w:cs="FZXiaoBiaoSong-B05S" w:eastAsia="仿宋_GB2312" w:hAnsi="宋体" w:hint="eastAsia"/>
          <w:kern w:val="0"/>
          <w:sz w:val="30"/>
          <w:szCs w:val="30"/>
        </w:rPr>
        <w:t>〕</w:t>
      </w:r>
      <w:r>
        <w:rPr>
          <w:rFonts w:ascii="仿宋_GB2312" w:cs="FZXiaoBiaoSong-B05S" w:eastAsia="仿宋_GB2312" w:hAnsi="宋体"/>
          <w:kern w:val="0"/>
          <w:sz w:val="30"/>
          <w:szCs w:val="30"/>
        </w:rPr>
        <w:t>83</w:t>
      </w:r>
      <w:r>
        <w:rPr>
          <w:rFonts w:ascii="仿宋_GB2312" w:cs="FZXiaoBiaoSong-B05S" w:eastAsia="仿宋_GB2312" w:hAnsi="宋体" w:hint="eastAsia"/>
          <w:kern w:val="0"/>
          <w:sz w:val="30"/>
          <w:szCs w:val="30"/>
        </w:rPr>
        <w:t>号)</w:t>
      </w:r>
      <w:r>
        <w:rPr>
          <w:rFonts w:ascii="仿宋_GB2312" w:eastAsia="仿宋_GB2312" w:hAnsi="宋体" w:hint="eastAsia"/>
          <w:sz w:val="30"/>
          <w:szCs w:val="30"/>
        </w:rPr>
        <w:t>和</w:t>
      </w:r>
      <w:r>
        <w:rPr>
          <w:rFonts w:ascii="仿宋_GB2312" w:cs="FZXiaoBiaoSong-B05S" w:eastAsia="仿宋_GB2312" w:hAnsi="宋体" w:hint="eastAsia"/>
          <w:kern w:val="0"/>
          <w:sz w:val="30"/>
          <w:szCs w:val="30"/>
        </w:rPr>
        <w:t>学校毕业生教育工作的总体安排，决定对</w:t>
      </w:r>
      <w:r>
        <w:rPr>
          <w:rFonts w:ascii="仿宋_GB2312" w:cs="FZXiaoBiaoSong-B05S" w:eastAsia="仿宋_GB2312" w:hAnsi="宋体" w:hint="eastAsia"/>
          <w:kern w:val="0"/>
          <w:sz w:val="30"/>
          <w:szCs w:val="30"/>
        </w:rPr>
        <w:t>20</w:t>
      </w:r>
      <w:r>
        <w:rPr>
          <w:rFonts w:ascii="仿宋_GB2312" w:cs="FZXiaoBiaoSong-B05S" w:eastAsia="仿宋_GB2312" w:hAnsi="宋体"/>
          <w:kern w:val="0"/>
          <w:sz w:val="30"/>
          <w:szCs w:val="30"/>
        </w:rPr>
        <w:t>2</w:t>
      </w:r>
      <w:r>
        <w:rPr>
          <w:rFonts w:ascii="仿宋_GB2312" w:cs="FZXiaoBiaoSong-B05S" w:eastAsia="仿宋_GB2312" w:hAnsi="宋体"/>
          <w:kern w:val="0"/>
          <w:sz w:val="30"/>
          <w:szCs w:val="30"/>
          <w:lang w:val="en-US"/>
        </w:rPr>
        <w:t>1</w:t>
      </w:r>
      <w:r>
        <w:rPr>
          <w:rFonts w:ascii="仿宋_GB2312" w:cs="FZXiaoBiaoSong-B05S" w:eastAsia="仿宋_GB2312" w:hAnsi="宋体" w:hint="eastAsia"/>
          <w:kern w:val="0"/>
          <w:sz w:val="30"/>
          <w:szCs w:val="30"/>
        </w:rPr>
        <w:t>届毕业生中德、智、体、美等方面</w:t>
      </w:r>
      <w:r>
        <w:rPr>
          <w:rFonts w:ascii="仿宋_GB2312" w:eastAsia="仿宋_GB2312" w:hAnsi="宋体" w:hint="eastAsia"/>
          <w:sz w:val="30"/>
          <w:szCs w:val="30"/>
        </w:rPr>
        <w:t>表现突出的研究生进行评优表彰。现将相关评选要求和工作安排通知如下：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outlineLvl w:val="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一、参评对象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  <w:lang w:val="en-US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年春季和夏季毕业的</w:t>
      </w:r>
      <w:r>
        <w:rPr>
          <w:rFonts w:ascii="仿宋_GB2312" w:eastAsia="仿宋_GB2312" w:hAnsi="宋体" w:hint="eastAsia"/>
          <w:sz w:val="30"/>
          <w:szCs w:val="30"/>
        </w:rPr>
        <w:t>全日制研究生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outlineLvl w:val="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二、参评条件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热爱社会主义祖国，拥护中国共产党的领导</w:t>
      </w:r>
      <w:r>
        <w:rPr>
          <w:rFonts w:ascii="仿宋_GB2312" w:eastAsia="仿宋_GB2312" w:hAnsi="宋体" w:hint="eastAsia"/>
          <w:sz w:val="30"/>
          <w:szCs w:val="30"/>
        </w:rPr>
        <w:t>，具有良好的思想政治素质和道德修养；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600" w:firstLineChars="2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遵守国家法律法规和学校各项规章制度；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成绩优良，具有较强的科研能力</w:t>
      </w:r>
      <w:r>
        <w:rPr>
          <w:rFonts w:ascii="仿宋_GB2312" w:eastAsia="仿宋_GB2312" w:hAnsi="宋体" w:hint="eastAsia"/>
          <w:sz w:val="30"/>
          <w:szCs w:val="30"/>
        </w:rPr>
        <w:t>;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600" w:firstLineChars="2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 xml:space="preserve">在规定的基本学习期限内，原则上获得过校级以上（含校级）荣誉称号； 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600" w:firstLineChars="2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身心健康，热心公益事业，具有奉献精神；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上述条件中某一方面特别优秀者可破格参加评选。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600" w:firstLineChars="20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三、奖励办法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黑体" w:eastAsia="黑体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凡获“研究生优秀毕业生”称号者，学校将为其颁发纪念奖</w:t>
      </w:r>
      <w:r>
        <w:rPr>
          <w:rFonts w:ascii="仿宋_GB2312" w:eastAsia="仿宋_GB2312" w:hAnsi="宋体" w:hint="eastAsia"/>
          <w:sz w:val="30"/>
          <w:szCs w:val="30"/>
        </w:rPr>
        <w:t>品</w:t>
      </w:r>
      <w:r>
        <w:rPr>
          <w:rFonts w:ascii="仿宋_GB2312" w:eastAsia="仿宋_GB2312" w:hAnsi="宋体" w:hint="eastAsia"/>
          <w:sz w:val="30"/>
          <w:szCs w:val="30"/>
        </w:rPr>
        <w:t>和荣誉证书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600" w:firstLineChars="200"/>
        <w:outlineLvl w:val="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四、评</w:t>
      </w:r>
      <w:r>
        <w:rPr>
          <w:rFonts w:ascii="黑体" w:eastAsia="黑体" w:hAnsi="宋体" w:hint="eastAsia"/>
          <w:bCs/>
          <w:sz w:val="30"/>
          <w:szCs w:val="30"/>
        </w:rPr>
        <w:t>选程序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以</w:t>
      </w:r>
      <w:r>
        <w:rPr>
          <w:rFonts w:ascii="仿宋_GB2312" w:eastAsia="仿宋_GB2312" w:hAnsi="宋体" w:hint="eastAsia"/>
          <w:sz w:val="30"/>
          <w:szCs w:val="30"/>
        </w:rPr>
        <w:t>班级</w:t>
      </w:r>
      <w:r>
        <w:rPr>
          <w:rFonts w:ascii="仿宋_GB2312" w:eastAsia="仿宋_GB2312" w:hAnsi="宋体" w:hint="eastAsia"/>
          <w:sz w:val="30"/>
          <w:szCs w:val="30"/>
        </w:rPr>
        <w:t>为单位组织</w:t>
      </w:r>
      <w:r>
        <w:rPr>
          <w:rFonts w:ascii="仿宋_GB2312" w:eastAsia="仿宋_GB2312" w:hAnsi="宋体" w:hint="eastAsia"/>
          <w:sz w:val="30"/>
          <w:szCs w:val="30"/>
        </w:rPr>
        <w:t>评选推荐工作，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评选方案各班自行决定，全班同学对方案无异议即可。</w:t>
      </w:r>
      <w:r>
        <w:rPr>
          <w:rFonts w:ascii="仿宋_GB2312" w:eastAsia="仿宋_GB2312" w:hAnsi="宋体" w:hint="eastAsia"/>
          <w:sz w:val="30"/>
          <w:szCs w:val="30"/>
        </w:rPr>
        <w:t>被推荐者</w:t>
      </w:r>
      <w:r>
        <w:rPr>
          <w:rFonts w:ascii="仿宋_GB2312" w:eastAsia="仿宋_GB2312" w:hAnsi="宋体" w:hint="eastAsia"/>
          <w:sz w:val="30"/>
          <w:szCs w:val="30"/>
        </w:rPr>
        <w:t>须</w:t>
      </w:r>
      <w:r>
        <w:rPr>
          <w:rFonts w:ascii="仿宋_GB2312" w:eastAsia="仿宋_GB2312" w:hAnsi="宋体" w:hint="eastAsia"/>
          <w:sz w:val="30"/>
          <w:szCs w:val="30"/>
        </w:rPr>
        <w:t>填写《南开大学</w:t>
      </w: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  <w:lang w:val="en-US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届研究生优秀毕业生申请表》（附件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）；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2.请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各班</w:t>
      </w:r>
      <w:r>
        <w:rPr>
          <w:rFonts w:ascii="仿宋_GB2312" w:eastAsia="仿宋_GB2312" w:hAnsi="宋体" w:hint="eastAsia"/>
          <w:sz w:val="30"/>
          <w:szCs w:val="30"/>
        </w:rPr>
        <w:t>于</w:t>
      </w:r>
      <w:r>
        <w:rPr>
          <w:rFonts w:ascii="仿宋_GB2312" w:eastAsia="仿宋_GB2312" w:hAnsi="宋体" w:hint="eastAsia"/>
          <w:b/>
          <w:color w:val="ff0000"/>
          <w:sz w:val="30"/>
          <w:szCs w:val="30"/>
          <w:highlight w:val="yellow"/>
        </w:rPr>
        <w:t>4月1</w:t>
      </w:r>
      <w:r>
        <w:rPr>
          <w:rFonts w:ascii="仿宋_GB2312" w:eastAsia="仿宋_GB2312" w:hAnsi="宋体" w:hint="default"/>
          <w:b/>
          <w:color w:val="ff0000"/>
          <w:sz w:val="30"/>
          <w:szCs w:val="30"/>
          <w:highlight w:val="yellow"/>
          <w:lang w:val="en-US"/>
        </w:rPr>
        <w:t>3</w:t>
      </w:r>
      <w:r>
        <w:rPr>
          <w:rFonts w:ascii="仿宋_GB2312" w:eastAsia="仿宋_GB2312" w:hAnsi="宋体" w:hint="eastAsia"/>
          <w:b/>
          <w:color w:val="ff0000"/>
          <w:sz w:val="30"/>
          <w:szCs w:val="30"/>
          <w:highlight w:val="yellow"/>
        </w:rPr>
        <w:t>日</w:t>
      </w:r>
      <w:r>
        <w:rPr>
          <w:rFonts w:ascii="仿宋_GB2312" w:eastAsia="仿宋_GB2312" w:hAnsi="宋体" w:hint="default"/>
          <w:b/>
          <w:color w:val="ff0000"/>
          <w:sz w:val="30"/>
          <w:szCs w:val="30"/>
          <w:highlight w:val="yellow"/>
          <w:lang w:val="en-US"/>
        </w:rPr>
        <w:t>(</w:t>
      </w:r>
      <w:r>
        <w:rPr>
          <w:rFonts w:ascii="仿宋_GB2312" w:eastAsia="仿宋_GB2312" w:hAnsi="宋体" w:hint="eastAsia"/>
          <w:b/>
          <w:color w:val="ff0000"/>
          <w:sz w:val="30"/>
          <w:szCs w:val="30"/>
          <w:highlight w:val="yellow"/>
          <w:lang w:val="en-US" w:eastAsia="zh-CN"/>
        </w:rPr>
        <w:t>下周二</w:t>
      </w:r>
      <w:r>
        <w:rPr>
          <w:rFonts w:ascii="仿宋_GB2312" w:eastAsia="仿宋_GB2312" w:hAnsi="宋体" w:hint="default"/>
          <w:b/>
          <w:color w:val="ff0000"/>
          <w:sz w:val="30"/>
          <w:szCs w:val="30"/>
          <w:highlight w:val="yellow"/>
          <w:lang w:val="en-US" w:eastAsia="zh-CN"/>
        </w:rPr>
        <w:t>)</w:t>
      </w:r>
      <w:r>
        <w:rPr>
          <w:rFonts w:ascii="仿宋_GB2312" w:eastAsia="仿宋_GB2312" w:hAnsi="宋体" w:hint="eastAsia"/>
          <w:b/>
          <w:color w:val="ff0000"/>
          <w:sz w:val="30"/>
          <w:szCs w:val="30"/>
          <w:highlight w:val="yellow"/>
          <w:lang w:eastAsia="zh-CN"/>
        </w:rPr>
        <w:t>中午</w:t>
      </w:r>
      <w:r>
        <w:rPr>
          <w:rFonts w:ascii="仿宋_GB2312" w:eastAsia="仿宋_GB2312" w:hAnsi="宋体" w:hint="default"/>
          <w:b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ascii="仿宋_GB2312" w:eastAsia="仿宋_GB2312" w:hAnsi="宋体" w:hint="eastAsia"/>
          <w:b/>
          <w:color w:val="ff0000"/>
          <w:sz w:val="30"/>
          <w:szCs w:val="30"/>
          <w:highlight w:val="yellow"/>
        </w:rPr>
        <w:t>点前</w:t>
      </w:r>
      <w:r>
        <w:rPr>
          <w:rFonts w:ascii="仿宋_GB2312" w:eastAsia="仿宋_GB2312" w:hAnsi="宋体" w:hint="eastAsia"/>
          <w:b/>
          <w:color w:val="ff0000"/>
          <w:sz w:val="30"/>
          <w:szCs w:val="30"/>
          <w:highlight w:val="yellow"/>
          <w:lang w:eastAsia="zh-CN"/>
        </w:rPr>
        <w:t>将</w:t>
      </w:r>
      <w:r>
        <w:rPr>
          <w:rFonts w:ascii="仿宋_GB2312" w:eastAsia="仿宋_GB2312" w:hAnsi="宋体" w:hint="eastAsia"/>
          <w:sz w:val="30"/>
          <w:szCs w:val="30"/>
        </w:rPr>
        <w:t>《南开大学20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  <w:lang w:val="en-US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届研究</w:t>
      </w:r>
      <w:r>
        <w:rPr>
          <w:rFonts w:ascii="仿宋_GB2312" w:eastAsia="仿宋_GB2312" w:hAnsi="宋体" w:hint="eastAsia"/>
          <w:sz w:val="30"/>
          <w:szCs w:val="30"/>
        </w:rPr>
        <w:t>生优秀毕业生评选汇总表》（</w:t>
      </w:r>
      <w:r>
        <w:rPr>
          <w:rFonts w:ascii="仿宋_GB2312" w:eastAsia="仿宋_GB2312" w:hAnsi="宋体"/>
          <w:color w:val="ff0000"/>
          <w:sz w:val="30"/>
          <w:szCs w:val="30"/>
        </w:rPr>
        <w:t>附件2</w:t>
      </w:r>
      <w:r>
        <w:rPr>
          <w:rFonts w:ascii="仿宋_GB2312" w:eastAsia="仿宋_GB2312" w:hAnsi="宋体"/>
          <w:sz w:val="30"/>
          <w:szCs w:val="30"/>
        </w:rPr>
        <w:t>）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优秀毕业生一寸证件照</w:t>
      </w:r>
      <w:r>
        <w:rPr>
          <w:rFonts w:ascii="仿宋_GB2312" w:eastAsia="仿宋_GB2312" w:hAnsi="宋体" w:hint="eastAsia"/>
          <w:sz w:val="30"/>
          <w:szCs w:val="30"/>
        </w:rPr>
        <w:t>（蓝色或白色背景，</w:t>
      </w:r>
      <w:r>
        <w:rPr>
          <w:rFonts w:ascii="仿宋_GB2312" w:eastAsia="仿宋_GB2312" w:hAnsi="宋体"/>
          <w:sz w:val="30"/>
          <w:szCs w:val="30"/>
        </w:rPr>
        <w:t>jpg</w:t>
      </w:r>
      <w:r>
        <w:rPr>
          <w:rFonts w:ascii="仿宋_GB2312" w:eastAsia="仿宋_GB2312" w:hAnsi="宋体" w:hint="eastAsia"/>
          <w:sz w:val="30"/>
          <w:szCs w:val="30"/>
        </w:rPr>
        <w:t>格式，单个文件大小500k-1M左右，文件以“班级+姓名</w:t>
      </w:r>
      <w:r>
        <w:rPr>
          <w:rFonts w:ascii="仿宋_GB2312" w:eastAsia="仿宋_GB2312" w:hAnsi="宋体" w:hint="eastAsia"/>
          <w:sz w:val="30"/>
          <w:szCs w:val="30"/>
        </w:rPr>
        <w:t>+班内序号</w:t>
      </w:r>
      <w:r>
        <w:rPr>
          <w:rFonts w:ascii="仿宋_GB2312" w:eastAsia="仿宋_GB2312" w:hAnsi="宋体" w:hint="eastAsia"/>
          <w:sz w:val="30"/>
          <w:szCs w:val="30"/>
        </w:rPr>
        <w:t>”命名）压缩包（压缩包以“</w:t>
      </w:r>
      <w:r>
        <w:rPr>
          <w:rFonts w:ascii="仿宋_GB2312" w:eastAsia="仿宋_GB2312" w:hAnsi="宋体" w:hint="eastAsia"/>
          <w:sz w:val="30"/>
          <w:szCs w:val="30"/>
        </w:rPr>
        <w:t>班级</w:t>
      </w:r>
      <w:r>
        <w:rPr>
          <w:rFonts w:ascii="仿宋_GB2312" w:eastAsia="仿宋_GB2312" w:hAnsi="宋体" w:hint="eastAsia"/>
          <w:sz w:val="30"/>
          <w:szCs w:val="30"/>
        </w:rPr>
        <w:t>”命名）</w:t>
      </w:r>
      <w:r>
        <w:rPr>
          <w:rFonts w:ascii="仿宋_GB2312" w:eastAsia="仿宋_GB2312" w:hAnsi="宋体" w:hint="eastAsia"/>
          <w:b/>
          <w:sz w:val="30"/>
          <w:szCs w:val="30"/>
        </w:rPr>
        <w:t>发送至</w:t>
      </w:r>
      <w:r>
        <w:rPr>
          <w:rFonts w:ascii="仿宋_GB2312" w:eastAsia="仿宋_GB2312" w:hAnsi="宋体" w:hint="eastAsia"/>
          <w:b/>
          <w:color w:val="ff0000"/>
          <w:sz w:val="30"/>
          <w:szCs w:val="30"/>
          <w:highlight w:val="yellow"/>
        </w:rPr>
        <w:t>nkbsyjs@163.com</w:t>
      </w:r>
      <w:r>
        <w:rPr>
          <w:rFonts w:ascii="仿宋_GB2312" w:eastAsia="仿宋_GB2312" w:hAnsi="宋体" w:hint="eastAsia"/>
          <w:color w:val="ff0000"/>
          <w:sz w:val="30"/>
          <w:szCs w:val="30"/>
          <w:highlight w:val="yellow"/>
        </w:rPr>
        <w:t>，</w:t>
      </w:r>
      <w:r>
        <w:rPr>
          <w:rFonts w:ascii="仿宋_GB2312" w:eastAsia="仿宋_GB2312" w:hAnsi="宋体" w:hint="eastAsia"/>
          <w:b/>
          <w:color w:val="ff0000"/>
          <w:sz w:val="30"/>
          <w:szCs w:val="30"/>
          <w:highlight w:val="yellow"/>
        </w:rPr>
        <w:t>逾期不交视为弃权</w:t>
      </w:r>
      <w:r>
        <w:rPr>
          <w:rFonts w:ascii="仿宋_GB2312" w:eastAsia="仿宋_GB2312" w:hAnsi="宋体" w:hint="eastAsia"/>
          <w:sz w:val="30"/>
          <w:szCs w:val="30"/>
        </w:rPr>
        <w:t>；《南开大学20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  <w:lang w:val="en-US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届研究生优秀毕业生申请表》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（</w:t>
      </w:r>
      <w:r>
        <w:rPr>
          <w:rFonts w:ascii="仿宋_GB2312" w:eastAsia="仿宋_GB2312" w:hAnsi="宋体" w:hint="eastAsia"/>
          <w:color w:val="ff0000"/>
          <w:sz w:val="30"/>
          <w:szCs w:val="30"/>
          <w:lang w:eastAsia="zh-CN"/>
        </w:rPr>
        <w:t>附件1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）</w:t>
      </w:r>
      <w:r>
        <w:rPr>
          <w:rFonts w:ascii="仿宋_GB2312" w:eastAsia="仿宋_GB2312" w:hAnsi="宋体" w:hint="eastAsia"/>
          <w:sz w:val="30"/>
          <w:szCs w:val="30"/>
        </w:rPr>
        <w:t>纸质版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交至商学院</w:t>
      </w:r>
      <w:r>
        <w:rPr>
          <w:rFonts w:ascii="仿宋_GB2312" w:eastAsia="仿宋_GB2312" w:hAnsi="宋体" w:hint="default"/>
          <w:sz w:val="30"/>
          <w:szCs w:val="30"/>
          <w:lang w:val="en-US" w:eastAsia="zh-CN"/>
        </w:rPr>
        <w:t>B501-3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.由商学院成立20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  <w:lang w:val="en-US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届研究生优秀毕业生评选工作领导小组，</w:t>
      </w:r>
      <w:r>
        <w:rPr>
          <w:rFonts w:ascii="仿宋_GB2312" w:eastAsia="仿宋_GB2312" w:hAnsi="宋体" w:hint="eastAsia"/>
          <w:sz w:val="30"/>
          <w:szCs w:val="30"/>
        </w:rPr>
        <w:t>对各班级优秀毕业生推荐名单进行综合评选，确定最终推荐名单，</w:t>
      </w:r>
      <w:r>
        <w:rPr>
          <w:rFonts w:ascii="仿宋_GB2312" w:eastAsia="仿宋_GB2312" w:hAnsi="宋体" w:hint="eastAsia"/>
          <w:sz w:val="30"/>
          <w:szCs w:val="30"/>
        </w:rPr>
        <w:t>推荐名单</w:t>
      </w:r>
      <w:r>
        <w:rPr>
          <w:rFonts w:ascii="仿宋_GB2312" w:eastAsia="仿宋_GB2312" w:hAnsi="宋体" w:hint="eastAsia"/>
          <w:sz w:val="30"/>
          <w:szCs w:val="30"/>
        </w:rPr>
        <w:t>将在</w:t>
      </w:r>
      <w:r>
        <w:rPr>
          <w:rFonts w:ascii="仿宋_GB2312" w:eastAsia="仿宋_GB2312" w:hAnsi="宋体" w:hint="eastAsia"/>
          <w:sz w:val="30"/>
          <w:szCs w:val="30"/>
        </w:rPr>
        <w:t>学院网站</w:t>
      </w:r>
      <w:r>
        <w:rPr>
          <w:rFonts w:ascii="仿宋_GB2312" w:eastAsia="仿宋_GB2312" w:hAnsi="宋体" w:hint="eastAsia"/>
          <w:sz w:val="30"/>
          <w:szCs w:val="30"/>
        </w:rPr>
        <w:t>进行</w:t>
      </w:r>
      <w:r>
        <w:rPr>
          <w:rFonts w:ascii="仿宋_GB2312" w:eastAsia="仿宋_GB2312" w:hAnsi="宋体" w:hint="eastAsia"/>
          <w:sz w:val="30"/>
          <w:szCs w:val="30"/>
        </w:rPr>
        <w:t>公示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.党委研究生工作部汇总审核各单位推荐名单，</w:t>
      </w:r>
      <w:r>
        <w:rPr>
          <w:rFonts w:ascii="仿宋_GB2312" w:eastAsia="仿宋_GB2312" w:hAnsi="宋体" w:hint="eastAsia"/>
          <w:sz w:val="30"/>
          <w:szCs w:val="30"/>
        </w:rPr>
        <w:t>报请学校</w:t>
      </w:r>
      <w:r>
        <w:rPr>
          <w:rFonts w:ascii="仿宋_GB2312" w:eastAsia="仿宋_GB2312" w:hAnsi="宋体" w:hint="eastAsia"/>
          <w:sz w:val="30"/>
          <w:szCs w:val="30"/>
        </w:rPr>
        <w:t>审核</w:t>
      </w:r>
      <w:r>
        <w:rPr>
          <w:rFonts w:ascii="仿宋_GB2312" w:eastAsia="仿宋_GB2312" w:hAnsi="宋体" w:hint="eastAsia"/>
          <w:sz w:val="30"/>
          <w:szCs w:val="30"/>
        </w:rPr>
        <w:t>后</w:t>
      </w:r>
      <w:r>
        <w:rPr>
          <w:rFonts w:ascii="仿宋_GB2312" w:eastAsia="仿宋_GB2312" w:hAnsi="宋体" w:hint="eastAsia"/>
          <w:sz w:val="30"/>
          <w:szCs w:val="30"/>
        </w:rPr>
        <w:t>确定最终表彰名单，并予以公布。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五</w:t>
      </w:r>
      <w:r>
        <w:rPr>
          <w:rFonts w:ascii="黑体" w:eastAsia="黑体" w:hAnsi="宋体" w:hint="eastAsia"/>
          <w:bCs/>
          <w:sz w:val="30"/>
          <w:szCs w:val="30"/>
        </w:rPr>
        <w:t>、注意事项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延期毕业、在校期间受行政</w:t>
      </w:r>
      <w:r>
        <w:rPr>
          <w:rFonts w:ascii="仿宋_GB2312" w:eastAsia="仿宋_GB2312" w:hAnsi="宋体" w:hint="eastAsia"/>
          <w:sz w:val="30"/>
          <w:szCs w:val="30"/>
        </w:rPr>
        <w:t>纪律</w:t>
      </w:r>
      <w:r>
        <w:rPr>
          <w:rFonts w:ascii="仿宋_GB2312" w:eastAsia="仿宋_GB2312" w:hAnsi="宋体" w:hint="eastAsia"/>
          <w:sz w:val="30"/>
          <w:szCs w:val="30"/>
        </w:rPr>
        <w:t>处分</w:t>
      </w:r>
      <w:r>
        <w:rPr>
          <w:rFonts w:ascii="仿宋_GB2312" w:eastAsia="仿宋_GB2312" w:hAnsi="宋体" w:hint="eastAsia"/>
          <w:sz w:val="30"/>
          <w:szCs w:val="30"/>
        </w:rPr>
        <w:t>研究生</w:t>
      </w:r>
      <w:r>
        <w:rPr>
          <w:rFonts w:ascii="仿宋_GB2312" w:eastAsia="仿宋_GB2312" w:hAnsi="宋体" w:hint="eastAsia"/>
          <w:sz w:val="30"/>
          <w:szCs w:val="30"/>
        </w:rPr>
        <w:t>不得参评，在评审期间发现弄虚作假者</w:t>
      </w:r>
      <w:r>
        <w:rPr>
          <w:rFonts w:ascii="仿宋_GB2312" w:eastAsia="仿宋_GB2312" w:hAnsi="宋体" w:hint="eastAsia"/>
          <w:sz w:val="30"/>
          <w:szCs w:val="30"/>
        </w:rPr>
        <w:t>将被</w:t>
      </w:r>
      <w:r>
        <w:rPr>
          <w:rFonts w:ascii="仿宋_GB2312" w:eastAsia="仿宋_GB2312" w:hAnsi="宋体" w:hint="eastAsia"/>
          <w:sz w:val="30"/>
          <w:szCs w:val="30"/>
        </w:rPr>
        <w:t>取消参评资格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.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研究生优秀毕业生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/>
          <w:sz w:val="30"/>
          <w:szCs w:val="30"/>
        </w:rPr>
        <w:t>称号获得者有以下情形的，取消其荣誉称号：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）毕业前有违法违纪的；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</w:rPr>
        <w:t>）毕业学位论文未达到学校要求的。</w:t>
      </w:r>
    </w:p>
    <w:p>
      <w:pPr>
        <w:pStyle w:val="style0"/>
        <w:autoSpaceDE w:val="false"/>
        <w:adjustRightInd w:val="false"/>
        <w:snapToGrid w:val="false"/>
        <w:spacing w:lineRule="exact" w:line="500"/>
        <w:ind w:firstLine="576" w:firstLineChars="19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 xml:space="preserve"> 纪念奖品和荣誉证书将于复学后统一发放。待学校审核确定最终表彰名单后，将在</w:t>
      </w:r>
      <w:r>
        <w:rPr>
          <w:rFonts w:ascii="仿宋_GB2312" w:eastAsia="仿宋_GB2312" w:hAnsi="宋体" w:hint="eastAsia"/>
          <w:sz w:val="30"/>
          <w:szCs w:val="30"/>
        </w:rPr>
        <w:t>研</w:t>
      </w:r>
      <w:r>
        <w:rPr>
          <w:rFonts w:ascii="仿宋_GB2312" w:eastAsia="仿宋_GB2312" w:hAnsi="宋体" w:hint="eastAsia"/>
          <w:sz w:val="30"/>
          <w:szCs w:val="30"/>
        </w:rPr>
        <w:t>工部网站（ygb.nankai.edu.cn）公布表彰决定。如有同学复学前急需相关荣誉证明，可随时关注</w:t>
      </w:r>
      <w:r>
        <w:rPr>
          <w:rFonts w:ascii="仿宋_GB2312" w:eastAsia="仿宋_GB2312" w:hAnsi="宋体" w:hint="eastAsia"/>
          <w:sz w:val="30"/>
          <w:szCs w:val="30"/>
        </w:rPr>
        <w:t>研</w:t>
      </w:r>
      <w:r>
        <w:rPr>
          <w:rFonts w:ascii="仿宋_GB2312" w:eastAsia="仿宋_GB2312" w:hAnsi="宋体" w:hint="eastAsia"/>
          <w:sz w:val="30"/>
          <w:szCs w:val="30"/>
        </w:rPr>
        <w:t>工部网站通知公告栏中的相关文件并下载打印。</w:t>
      </w:r>
    </w:p>
    <w:p>
      <w:pPr>
        <w:pStyle w:val="style0"/>
        <w:autoSpaceDE w:val="false"/>
        <w:adjustRightInd w:val="false"/>
        <w:snapToGrid w:val="false"/>
        <w:spacing w:lineRule="exact" w:line="54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请各</w:t>
      </w:r>
      <w:r>
        <w:rPr>
          <w:rFonts w:ascii="仿宋_GB2312" w:eastAsia="仿宋_GB2312" w:hint="eastAsia"/>
          <w:sz w:val="30"/>
          <w:szCs w:val="30"/>
        </w:rPr>
        <w:t>班</w:t>
      </w:r>
      <w:r>
        <w:rPr>
          <w:rFonts w:ascii="仿宋_GB2312" w:eastAsia="仿宋_GB2312" w:hint="eastAsia"/>
          <w:sz w:val="30"/>
          <w:szCs w:val="30"/>
        </w:rPr>
        <w:t>高度重视，</w:t>
      </w:r>
      <w:r>
        <w:rPr>
          <w:rFonts w:ascii="仿宋_GB2312" w:eastAsia="仿宋_GB2312" w:hint="eastAsia"/>
          <w:sz w:val="30"/>
          <w:szCs w:val="30"/>
        </w:rPr>
        <w:t>通知到班级全部同学</w:t>
      </w:r>
      <w:r>
        <w:rPr>
          <w:rFonts w:ascii="仿宋_GB2312" w:eastAsia="仿宋_GB2312" w:hint="eastAsia"/>
          <w:sz w:val="30"/>
          <w:szCs w:val="30"/>
        </w:rPr>
        <w:t>，精心组织，严格按照学校规定的程序，做好评选工作。</w:t>
      </w:r>
    </w:p>
    <w:p>
      <w:pPr>
        <w:pStyle w:val="style0"/>
        <w:autoSpaceDE w:val="false"/>
        <w:adjustRightInd w:val="false"/>
        <w:snapToGrid w:val="false"/>
        <w:spacing w:lineRule="exact" w:line="54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pStyle w:val="style0"/>
        <w:autoSpaceDE w:val="false"/>
        <w:adjustRightInd w:val="false"/>
        <w:snapToGrid w:val="false"/>
        <w:spacing w:lineRule="exact" w:line="5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商学院学生工作办公室</w:t>
      </w:r>
    </w:p>
    <w:p>
      <w:pPr>
        <w:pStyle w:val="style0"/>
        <w:autoSpaceDE w:val="false"/>
        <w:adjustRightInd w:val="false"/>
        <w:snapToGrid w:val="false"/>
        <w:spacing w:lineRule="exact" w:line="5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  <w:lang w:val="en-US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</w:t>
      </w:r>
      <w:bookmarkStart w:id="2" w:name="_GoBack"/>
      <w:bookmarkEnd w:id="2"/>
      <w:r>
        <w:rPr>
          <w:rFonts w:ascii="仿宋_GB2312" w:eastAsia="仿宋_GB2312" w:hAnsi="宋体" w:hint="default"/>
          <w:sz w:val="30"/>
          <w:szCs w:val="30"/>
          <w:lang w:val="en-US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sectPr>
      <w:headerReference w:type="default" r:id="rId2"/>
      <w:footerReference w:type="even" r:id="rId3"/>
      <w:footerReference w:type="default" r:id="rId4"/>
      <w:pgSz w:w="11906" w:h="16838" w:orient="portrait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方正大标宋简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h="0" w:hRule="atLeast" w:wrap="around" w:hAnchor="margin" w:vAnchor="text" w:xAlign="outside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 w:firstLine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h="0" w:hRule="atLeast" w:wrap="around" w:hAnchor="margin" w:vAnchor="text" w:xAlign="outside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  <w:noProof/>
      </w:rPr>
      <w:t>- 2 -</w:t>
    </w:r>
    <w:r>
      <w:rPr/>
      <w:fldChar w:fldCharType="end"/>
    </w:r>
  </w:p>
  <w:p>
    <w:pPr>
      <w:pStyle w:val="style32"/>
      <w:ind w:right="360" w:firstLine="360"/>
      <w:jc w:val="center"/>
      <w:rPr/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41">
    <w:name w:val="page number"/>
    <w:basedOn w:val="style65"/>
    <w:next w:val="style41"/>
  </w:style>
  <w:style w:type="character" w:customStyle="1" w:styleId="style4097">
    <w:name w:val="页眉 Char"/>
    <w:next w:val="style4097"/>
    <w:link w:val="style31"/>
    <w:rPr>
      <w:sz w:val="18"/>
      <w:szCs w:val="18"/>
    </w:rPr>
  </w:style>
  <w:style w:type="character" w:customStyle="1" w:styleId="style4098">
    <w:name w:val="页脚 Char"/>
    <w:next w:val="style4098"/>
    <w:link w:val="style32"/>
    <w:rPr>
      <w:sz w:val="18"/>
      <w:szCs w:val="18"/>
    </w:rPr>
  </w:style>
  <w:style w:type="character" w:customStyle="1" w:styleId="style4099">
    <w:name w:val="批注框文本 Char"/>
    <w:next w:val="style4099"/>
    <w:link w:val="style153"/>
    <w:rPr>
      <w:sz w:val="18"/>
      <w:szCs w:val="18"/>
    </w:rPr>
  </w:style>
  <w:style w:type="character" w:customStyle="1" w:styleId="style4100">
    <w:name w:val="日期 Char"/>
    <w:next w:val="style4100"/>
    <w:link w:val="style76"/>
    <w:rPr>
      <w:kern w:val="2"/>
      <w:sz w:val="21"/>
      <w:szCs w:val="22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kern w:val="0"/>
      <w:sz w:val="18"/>
      <w:szCs w:val="18"/>
    </w:rPr>
  </w:style>
  <w:style w:type="paragraph" w:styleId="style76">
    <w:name w:val="Date"/>
    <w:basedOn w:val="style0"/>
    <w:next w:val="style0"/>
    <w:link w:val="style4100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kern w:val="0"/>
      <w:sz w:val="18"/>
      <w:szCs w:val="18"/>
    </w:rPr>
  </w:style>
  <w:style w:type="paragraph" w:styleId="style153">
    <w:name w:val="Balloon Text"/>
    <w:basedOn w:val="style0"/>
    <w:next w:val="style153"/>
    <w:link w:val="style4099"/>
    <w:pPr/>
    <w:rPr>
      <w:kern w:val="0"/>
      <w:sz w:val="18"/>
      <w:szCs w:val="18"/>
    </w:rPr>
  </w:style>
  <w:style w:type="character" w:styleId="style85">
    <w:name w:val="Hyperlink"/>
    <w:next w:val="style85"/>
    <w:rPr>
      <w:color w:val="0000ff"/>
      <w:u w:val="single"/>
    </w:rPr>
  </w:style>
  <w:style w:type="character" w:styleId="style39">
    <w:name w:val="annotation reference"/>
    <w:next w:val="style39"/>
    <w:rPr>
      <w:sz w:val="21"/>
      <w:szCs w:val="21"/>
    </w:rPr>
  </w:style>
  <w:style w:type="paragraph" w:styleId="style30">
    <w:name w:val="annotation text"/>
    <w:basedOn w:val="style0"/>
    <w:next w:val="style30"/>
    <w:pPr>
      <w:jc w:val="left"/>
    </w:pPr>
    <w:rPr/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customStyle="1" w:styleId="style4101">
    <w:name w:val="Default"/>
    <w:next w:val="style4101"/>
    <w:pPr>
      <w:widowControl w:val="false"/>
      <w:autoSpaceDE w:val="false"/>
      <w:autoSpaceDN w:val="false"/>
      <w:adjustRightInd w:val="false"/>
    </w:pPr>
    <w:rPr>
      <w:rFonts w:ascii="FZXiaoBiaoSong-B05S" w:cs="FZXiaoBiaoSong-B05S" w:eastAsia="FZXiaoBiaoSong-B05S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Words>988</Words>
  <Pages>1</Pages>
  <Characters>1075</Characters>
  <Application>WPS Office</Application>
  <DocSecurity>0</DocSecurity>
  <Paragraphs>38</Paragraphs>
  <ScaleCrop>false</ScaleCrop>
  <Company>微软中国</Company>
  <LinksUpToDate>false</LinksUpToDate>
  <CharactersWithSpaces>1079</CharactersWithSpaces>
  <SharedDoc>false</SharedDoc>
  <HyperlinksChanged>false</HyperlinksChanged>
  <MMClips>0</MMClip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2020-04-13T11:53:00Z</dcterms:created>
  <dc:creator>微软用户</dc:creator>
  <lastModifiedBy>MI 8</lastModifiedBy>
  <lastPrinted>2016-04-12T03:04:00Z</lastPrinted>
  <dcterms:modified xsi:type="dcterms:W3CDTF">2021-04-08T07:46:02Z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