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78" w:rsidRPr="00CE5478" w:rsidRDefault="00CE5478" w:rsidP="00090B38">
      <w:pPr>
        <w:widowControl/>
        <w:spacing w:line="360" w:lineRule="auto"/>
        <w:rPr>
          <w:rFonts w:ascii="黑体" w:eastAsia="黑体" w:hAnsi="黑体" w:cs="Helvetica"/>
          <w:b/>
          <w:bCs/>
          <w:kern w:val="0"/>
          <w:sz w:val="30"/>
          <w:szCs w:val="30"/>
        </w:rPr>
      </w:pPr>
      <w:r w:rsidRPr="00CE5478">
        <w:rPr>
          <w:rFonts w:ascii="黑体" w:eastAsia="黑体" w:hAnsi="黑体" w:cs="Helvetica" w:hint="eastAsia"/>
          <w:b/>
          <w:bCs/>
          <w:kern w:val="0"/>
          <w:sz w:val="30"/>
          <w:szCs w:val="30"/>
        </w:rPr>
        <w:t>关于南开大学商学院接收</w:t>
      </w:r>
      <w:r w:rsidRPr="00090B38">
        <w:rPr>
          <w:rFonts w:ascii="黑体" w:eastAsia="黑体" w:hAnsi="黑体" w:cs="Helvetica" w:hint="eastAsia"/>
          <w:b/>
          <w:bCs/>
          <w:kern w:val="0"/>
          <w:sz w:val="30"/>
          <w:szCs w:val="30"/>
        </w:rPr>
        <w:t>2</w:t>
      </w:r>
      <w:r w:rsidRPr="00090B38">
        <w:rPr>
          <w:rFonts w:ascii="黑体" w:eastAsia="黑体" w:hAnsi="黑体" w:cs="Helvetica"/>
          <w:b/>
          <w:bCs/>
          <w:kern w:val="0"/>
          <w:sz w:val="30"/>
          <w:szCs w:val="30"/>
        </w:rPr>
        <w:t>019</w:t>
      </w:r>
      <w:r w:rsidRPr="00090B38">
        <w:rPr>
          <w:rFonts w:ascii="黑体" w:eastAsia="黑体" w:hAnsi="黑体" w:cs="Helvetica" w:hint="eastAsia"/>
          <w:b/>
          <w:bCs/>
          <w:kern w:val="0"/>
          <w:sz w:val="30"/>
          <w:szCs w:val="30"/>
        </w:rPr>
        <w:t>级新生</w:t>
      </w:r>
      <w:r w:rsidRPr="00CE5478">
        <w:rPr>
          <w:rFonts w:ascii="黑体" w:eastAsia="黑体" w:hAnsi="黑体" w:cs="Helvetica" w:hint="eastAsia"/>
          <w:b/>
          <w:bCs/>
          <w:kern w:val="0"/>
          <w:sz w:val="30"/>
          <w:szCs w:val="30"/>
        </w:rPr>
        <w:t>党组织关系的详细说明</w:t>
      </w:r>
    </w:p>
    <w:p w:rsidR="00CE5478" w:rsidRPr="00CE5478" w:rsidRDefault="00CE5478" w:rsidP="00090B38">
      <w:pPr>
        <w:widowControl/>
        <w:spacing w:line="360" w:lineRule="auto"/>
        <w:ind w:firstLine="555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bookmarkStart w:id="0" w:name="_GoBack"/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党组织关系的接收主要分为两类：外省转入和天津市内转入。以下对两种转入方式分别做详细说明。</w:t>
      </w:r>
    </w:p>
    <w:p w:rsidR="00CE5478" w:rsidRPr="00CE5478" w:rsidRDefault="00CE5478" w:rsidP="005D14E9">
      <w:pPr>
        <w:widowControl/>
        <w:spacing w:beforeLines="100" w:before="312" w:line="360" w:lineRule="auto"/>
        <w:rPr>
          <w:rFonts w:ascii="黑体" w:eastAsia="黑体" w:hAnsi="黑体" w:cs="Helvetica"/>
          <w:color w:val="333333"/>
          <w:kern w:val="0"/>
          <w:szCs w:val="21"/>
        </w:rPr>
      </w:pPr>
      <w:r w:rsidRPr="00090B38">
        <w:rPr>
          <w:rFonts w:ascii="黑体" w:eastAsia="黑体" w:hAnsi="黑体" w:cs="Helvetica" w:hint="eastAsia"/>
          <w:bCs/>
          <w:color w:val="333333"/>
          <w:kern w:val="0"/>
          <w:sz w:val="28"/>
          <w:szCs w:val="29"/>
        </w:rPr>
        <w:t>一、外省转到南开大学：（所需材料有2份即“纸质版党组织关系介绍信” +“党员档案”）</w:t>
      </w:r>
    </w:p>
    <w:p w:rsidR="00785676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抬头：中共南开大学商学院委员会</w:t>
      </w:r>
      <w:r w:rsidR="00785676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="00785676">
        <w:rPr>
          <w:rFonts w:ascii="仿宋" w:eastAsia="仿宋" w:hAnsi="仿宋" w:cs="Helvetica"/>
          <w:color w:val="333333"/>
          <w:kern w:val="0"/>
          <w:sz w:val="28"/>
          <w:szCs w:val="28"/>
        </w:rPr>
        <w:t xml:space="preserve">    </w:t>
      </w:r>
    </w:p>
    <w:p w:rsidR="00785676" w:rsidRDefault="00785676" w:rsidP="002061FB">
      <w:pPr>
        <w:pStyle w:val="a5"/>
        <w:widowControl/>
        <w:ind w:left="839" w:firstLineChars="800" w:firstLine="224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或 </w:t>
      </w:r>
      <w:r>
        <w:rPr>
          <w:rFonts w:ascii="仿宋" w:eastAsia="仿宋" w:hAnsi="仿宋" w:cs="Helvetica"/>
          <w:color w:val="333333"/>
          <w:kern w:val="0"/>
          <w:sz w:val="28"/>
          <w:szCs w:val="28"/>
        </w:rPr>
        <w:t xml:space="preserve">   </w:t>
      </w:r>
    </w:p>
    <w:p w:rsidR="00CE5478" w:rsidRPr="00CE5478" w:rsidRDefault="00785676" w:rsidP="002061FB">
      <w:pPr>
        <w:pStyle w:val="a5"/>
        <w:widowControl/>
        <w:ind w:left="839" w:firstLineChars="300" w:firstLine="84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中共天津市委教育工委组织处</w:t>
      </w:r>
      <w:r w:rsidR="00CD215F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（两种抬头均可）</w:t>
      </w:r>
    </w:p>
    <w:p w:rsidR="00CE5478" w:rsidRPr="002D6D30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2D6D30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单位名称：南开大学商学院</w:t>
      </w:r>
    </w:p>
    <w:p w:rsidR="00CE5478" w:rsidRPr="00CE5478" w:rsidRDefault="00CE5478" w:rsidP="005D14E9">
      <w:pPr>
        <w:widowControl/>
        <w:spacing w:beforeLines="100" w:before="312" w:line="360" w:lineRule="auto"/>
        <w:rPr>
          <w:rFonts w:ascii="黑体" w:eastAsia="黑体" w:hAnsi="黑体" w:cs="Helvetica"/>
          <w:bCs/>
          <w:color w:val="333333"/>
          <w:kern w:val="0"/>
          <w:sz w:val="28"/>
          <w:szCs w:val="29"/>
        </w:rPr>
      </w:pPr>
      <w:r w:rsidRPr="00090B38">
        <w:rPr>
          <w:rFonts w:ascii="黑体" w:eastAsia="黑体" w:hAnsi="黑体" w:cs="Helvetica" w:hint="eastAsia"/>
          <w:bCs/>
          <w:color w:val="333333"/>
          <w:kern w:val="0"/>
          <w:sz w:val="28"/>
          <w:szCs w:val="29"/>
        </w:rPr>
        <w:t>二、市内转到南开大学：（所需</w:t>
      </w:r>
      <w:r w:rsidR="00981333">
        <w:rPr>
          <w:rFonts w:ascii="黑体" w:eastAsia="黑体" w:hAnsi="黑体" w:cs="Helvetica" w:hint="eastAsia"/>
          <w:bCs/>
          <w:color w:val="333333"/>
          <w:kern w:val="0"/>
          <w:sz w:val="28"/>
          <w:szCs w:val="29"/>
        </w:rPr>
        <w:t>工作</w:t>
      </w:r>
      <w:r w:rsidRPr="00090B38">
        <w:rPr>
          <w:rFonts w:ascii="黑体" w:eastAsia="黑体" w:hAnsi="黑体" w:cs="Helvetica" w:hint="eastAsia"/>
          <w:bCs/>
          <w:color w:val="333333"/>
          <w:kern w:val="0"/>
          <w:sz w:val="28"/>
          <w:szCs w:val="29"/>
        </w:rPr>
        <w:t>有</w:t>
      </w:r>
      <w:r w:rsidR="00981333">
        <w:rPr>
          <w:rFonts w:ascii="黑体" w:eastAsia="黑体" w:hAnsi="黑体" w:cs="Helvetica"/>
          <w:bCs/>
          <w:color w:val="333333"/>
          <w:kern w:val="0"/>
          <w:sz w:val="28"/>
          <w:szCs w:val="29"/>
        </w:rPr>
        <w:t>2</w:t>
      </w:r>
      <w:r w:rsidR="00981333">
        <w:rPr>
          <w:rFonts w:ascii="黑体" w:eastAsia="黑体" w:hAnsi="黑体" w:cs="Helvetica" w:hint="eastAsia"/>
          <w:bCs/>
          <w:color w:val="333333"/>
          <w:kern w:val="0"/>
          <w:sz w:val="28"/>
          <w:szCs w:val="29"/>
        </w:rPr>
        <w:t>项</w:t>
      </w:r>
      <w:r w:rsidRPr="00090B38">
        <w:rPr>
          <w:rFonts w:ascii="黑体" w:eastAsia="黑体" w:hAnsi="黑体" w:cs="Helvetica" w:hint="eastAsia"/>
          <w:bCs/>
          <w:color w:val="333333"/>
          <w:kern w:val="0"/>
          <w:sz w:val="28"/>
          <w:szCs w:val="29"/>
        </w:rPr>
        <w:t>即</w:t>
      </w:r>
      <w:r w:rsidR="00981333" w:rsidRPr="00090B38">
        <w:rPr>
          <w:rFonts w:ascii="黑体" w:eastAsia="黑体" w:hAnsi="黑体" w:cs="Helvetica" w:hint="eastAsia"/>
          <w:bCs/>
          <w:color w:val="333333"/>
          <w:kern w:val="0"/>
          <w:sz w:val="28"/>
          <w:szCs w:val="29"/>
        </w:rPr>
        <w:t xml:space="preserve"> </w:t>
      </w:r>
      <w:r w:rsidR="00981333">
        <w:rPr>
          <w:rFonts w:ascii="黑体" w:eastAsia="黑体" w:hAnsi="黑体" w:cs="Helvetica" w:hint="eastAsia"/>
          <w:bCs/>
          <w:color w:val="333333"/>
          <w:kern w:val="0"/>
          <w:sz w:val="28"/>
          <w:szCs w:val="29"/>
        </w:rPr>
        <w:t>转移</w:t>
      </w:r>
      <w:r w:rsidRPr="00090B38">
        <w:rPr>
          <w:rFonts w:ascii="黑体" w:eastAsia="黑体" w:hAnsi="黑体" w:cs="Helvetica" w:hint="eastAsia"/>
          <w:bCs/>
          <w:color w:val="333333"/>
          <w:kern w:val="0"/>
          <w:sz w:val="28"/>
          <w:szCs w:val="29"/>
        </w:rPr>
        <w:t>“党员档案”+“天津</w:t>
      </w:r>
      <w:r w:rsidR="00981333">
        <w:rPr>
          <w:rFonts w:ascii="黑体" w:eastAsia="黑体" w:hAnsi="黑体" w:cs="Helvetica" w:hint="eastAsia"/>
          <w:bCs/>
          <w:color w:val="333333"/>
          <w:kern w:val="0"/>
          <w:sz w:val="28"/>
          <w:szCs w:val="29"/>
        </w:rPr>
        <w:t>党内统计信息系统”网上转组织关系</w:t>
      </w:r>
      <w:r w:rsidRPr="00090B38">
        <w:rPr>
          <w:rFonts w:ascii="黑体" w:eastAsia="黑体" w:hAnsi="黑体" w:cs="Helvetica" w:hint="eastAsia"/>
          <w:bCs/>
          <w:color w:val="333333"/>
          <w:kern w:val="0"/>
          <w:sz w:val="28"/>
          <w:szCs w:val="29"/>
        </w:rPr>
        <w:t>）</w:t>
      </w:r>
    </w:p>
    <w:p w:rsidR="00CE5478" w:rsidRPr="00CE5478" w:rsidRDefault="00CE5478" w:rsidP="00090B38">
      <w:pPr>
        <w:pStyle w:val="a5"/>
        <w:widowControl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Helvetica"/>
          <w:b/>
          <w:bCs/>
          <w:color w:val="333333"/>
          <w:kern w:val="0"/>
          <w:sz w:val="28"/>
          <w:szCs w:val="28"/>
        </w:rPr>
      </w:pPr>
      <w:r w:rsidRPr="00CE5478">
        <w:rPr>
          <w:rFonts w:ascii="宋体" w:eastAsia="宋体" w:hAnsi="宋体" w:cs="Helvetica" w:hint="eastAsia"/>
          <w:b/>
          <w:bCs/>
          <w:color w:val="333333"/>
          <w:kern w:val="0"/>
          <w:sz w:val="28"/>
          <w:szCs w:val="28"/>
        </w:rPr>
        <w:t>天津党员库网上转移党委层级名称</w:t>
      </w:r>
    </w:p>
    <w:p w:rsidR="00CE5478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中共南开大学商学院委员会</w:t>
      </w:r>
    </w:p>
    <w:p w:rsidR="0086350C" w:rsidRPr="00C86DB4" w:rsidRDefault="0086350C" w:rsidP="0086350C">
      <w:pPr>
        <w:widowControl/>
        <w:spacing w:line="360" w:lineRule="auto"/>
        <w:rPr>
          <w:rFonts w:ascii="仿宋" w:eastAsia="仿宋" w:hAnsi="仿宋" w:cs="Helvetica"/>
          <w:b/>
          <w:color w:val="FF0000"/>
          <w:kern w:val="0"/>
          <w:sz w:val="28"/>
          <w:szCs w:val="28"/>
        </w:rPr>
      </w:pPr>
      <w:r w:rsidRPr="00C86DB4">
        <w:rPr>
          <w:rFonts w:ascii="仿宋" w:eastAsia="仿宋" w:hAnsi="仿宋" w:cs="Helvetica" w:hint="eastAsia"/>
          <w:b/>
          <w:color w:val="FF0000"/>
          <w:kern w:val="0"/>
          <w:sz w:val="28"/>
          <w:szCs w:val="28"/>
        </w:rPr>
        <w:t>注意：天津市内组织关系在“天津党内统计信息系统”</w:t>
      </w:r>
      <w:r w:rsidR="005B6E80" w:rsidRPr="00C86DB4">
        <w:rPr>
          <w:rFonts w:ascii="仿宋" w:eastAsia="仿宋" w:hAnsi="仿宋" w:cs="Helvetica" w:hint="eastAsia"/>
          <w:b/>
          <w:color w:val="FF0000"/>
          <w:kern w:val="0"/>
          <w:sz w:val="28"/>
          <w:szCs w:val="28"/>
        </w:rPr>
        <w:t>的</w:t>
      </w:r>
      <w:r w:rsidR="001B09AA" w:rsidRPr="00C86DB4">
        <w:rPr>
          <w:rFonts w:ascii="仿宋" w:eastAsia="仿宋" w:hAnsi="仿宋" w:cs="Helvetica" w:hint="eastAsia"/>
          <w:b/>
          <w:color w:val="FF0000"/>
          <w:kern w:val="0"/>
          <w:sz w:val="28"/>
          <w:szCs w:val="28"/>
        </w:rPr>
        <w:t>转移等到9</w:t>
      </w:r>
      <w:r w:rsidRPr="00C86DB4">
        <w:rPr>
          <w:rFonts w:ascii="仿宋" w:eastAsia="仿宋" w:hAnsi="仿宋" w:cs="Helvetica" w:hint="eastAsia"/>
          <w:b/>
          <w:color w:val="FF0000"/>
          <w:kern w:val="0"/>
          <w:sz w:val="28"/>
          <w:szCs w:val="28"/>
        </w:rPr>
        <w:t>月份</w:t>
      </w:r>
      <w:r w:rsidR="001B09AA" w:rsidRPr="00C86DB4">
        <w:rPr>
          <w:rFonts w:ascii="仿宋" w:eastAsia="仿宋" w:hAnsi="仿宋" w:cs="Helvetica" w:hint="eastAsia"/>
          <w:b/>
          <w:color w:val="FF0000"/>
          <w:kern w:val="0"/>
          <w:sz w:val="28"/>
          <w:szCs w:val="28"/>
        </w:rPr>
        <w:t>开学以后才能</w:t>
      </w:r>
      <w:r w:rsidR="005B6E80" w:rsidRPr="00C86DB4">
        <w:rPr>
          <w:rFonts w:ascii="仿宋" w:eastAsia="仿宋" w:hAnsi="仿宋" w:cs="Helvetica" w:hint="eastAsia"/>
          <w:b/>
          <w:color w:val="FF0000"/>
          <w:kern w:val="0"/>
          <w:sz w:val="28"/>
          <w:szCs w:val="28"/>
        </w:rPr>
        <w:t>接收</w:t>
      </w:r>
      <w:r w:rsidR="007F032C" w:rsidRPr="00C86DB4">
        <w:rPr>
          <w:rFonts w:ascii="仿宋" w:eastAsia="仿宋" w:hAnsi="仿宋" w:cs="Helvetica" w:hint="eastAsia"/>
          <w:b/>
          <w:color w:val="FF0000"/>
          <w:kern w:val="0"/>
          <w:sz w:val="28"/>
          <w:szCs w:val="28"/>
        </w:rPr>
        <w:t>，勿提前转移</w:t>
      </w:r>
      <w:r w:rsidR="00143C8C" w:rsidRPr="00C86DB4">
        <w:rPr>
          <w:rFonts w:ascii="仿宋" w:eastAsia="仿宋" w:hAnsi="仿宋" w:cs="Helvetica" w:hint="eastAsia"/>
          <w:b/>
          <w:color w:val="FF0000"/>
          <w:kern w:val="0"/>
          <w:sz w:val="28"/>
          <w:szCs w:val="28"/>
        </w:rPr>
        <w:t>。</w:t>
      </w:r>
    </w:p>
    <w:p w:rsidR="00CE5478" w:rsidRPr="00CE5478" w:rsidRDefault="00CE5478" w:rsidP="005D14E9">
      <w:pPr>
        <w:widowControl/>
        <w:spacing w:beforeLines="100" w:before="312" w:line="360" w:lineRule="auto"/>
        <w:rPr>
          <w:rFonts w:ascii="黑体" w:eastAsia="黑体" w:hAnsi="黑体" w:cs="Helvetica"/>
          <w:bCs/>
          <w:color w:val="333333"/>
          <w:kern w:val="0"/>
          <w:sz w:val="28"/>
          <w:szCs w:val="29"/>
        </w:rPr>
      </w:pPr>
      <w:r w:rsidRPr="00CE5478">
        <w:rPr>
          <w:rFonts w:ascii="黑体" w:eastAsia="黑体" w:hAnsi="黑体" w:cs="Helvetica" w:hint="eastAsia"/>
          <w:bCs/>
          <w:color w:val="333333"/>
          <w:kern w:val="0"/>
          <w:sz w:val="28"/>
          <w:szCs w:val="29"/>
        </w:rPr>
        <w:t>三、部分省外转入天津市所需全国库支部名称</w:t>
      </w:r>
    </w:p>
    <w:p w:rsidR="00CE5478" w:rsidRPr="002D6D30" w:rsidRDefault="00CE5478" w:rsidP="00B31B31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 w:rsidRPr="002D6D30">
        <w:rPr>
          <w:rFonts w:ascii="宋体" w:eastAsia="宋体" w:hAnsi="宋体" w:cs="Helvetica" w:hint="eastAsia"/>
          <w:b/>
          <w:bCs/>
          <w:color w:val="333333"/>
          <w:kern w:val="0"/>
          <w:sz w:val="28"/>
          <w:szCs w:val="28"/>
        </w:rPr>
        <w:t>博士：</w:t>
      </w:r>
    </w:p>
    <w:p w:rsidR="00CE5478" w:rsidRPr="00CE5478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中共南开大学商学院201</w:t>
      </w:r>
      <w:r w:rsidRPr="00CE5478">
        <w:rPr>
          <w:rFonts w:ascii="仿宋" w:eastAsia="仿宋" w:hAnsi="仿宋" w:cs="Helvetica"/>
          <w:color w:val="333333"/>
          <w:kern w:val="0"/>
          <w:sz w:val="28"/>
          <w:szCs w:val="28"/>
        </w:rPr>
        <w:t>9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级博士生支部委员会</w:t>
      </w:r>
    </w:p>
    <w:p w:rsidR="00CE5478" w:rsidRPr="00CE5478" w:rsidRDefault="00CE5478" w:rsidP="00B31B31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Helvetica"/>
          <w:b/>
          <w:bCs/>
          <w:color w:val="333333"/>
          <w:kern w:val="0"/>
          <w:sz w:val="28"/>
          <w:szCs w:val="28"/>
        </w:rPr>
      </w:pPr>
      <w:r w:rsidRPr="002D6D30">
        <w:rPr>
          <w:rFonts w:ascii="宋体" w:eastAsia="宋体" w:hAnsi="宋体" w:cs="Helvetica"/>
          <w:b/>
          <w:bCs/>
          <w:color w:val="333333"/>
          <w:kern w:val="0"/>
          <w:sz w:val="28"/>
          <w:szCs w:val="28"/>
        </w:rPr>
        <w:t>学术硕士：</w:t>
      </w:r>
    </w:p>
    <w:p w:rsidR="00CE5478" w:rsidRPr="00CE5478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lastRenderedPageBreak/>
        <w:t>中共南开大学商学院201</w:t>
      </w:r>
      <w:r w:rsidRPr="00CE5478">
        <w:rPr>
          <w:rFonts w:ascii="仿宋" w:eastAsia="仿宋" w:hAnsi="仿宋" w:cs="Helvetica"/>
          <w:color w:val="333333"/>
          <w:kern w:val="0"/>
          <w:sz w:val="28"/>
          <w:szCs w:val="28"/>
        </w:rPr>
        <w:t>9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级管理硕士第一支部委员会（备注：包含专业为 财务管理专业）</w:t>
      </w:r>
    </w:p>
    <w:p w:rsidR="00CE5478" w:rsidRPr="00CE5478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中共南开大学商学院201</w:t>
      </w:r>
      <w:r w:rsidRPr="00CE5478">
        <w:rPr>
          <w:rFonts w:ascii="仿宋" w:eastAsia="仿宋" w:hAnsi="仿宋" w:cs="Helvetica"/>
          <w:color w:val="333333"/>
          <w:kern w:val="0"/>
          <w:sz w:val="28"/>
          <w:szCs w:val="28"/>
        </w:rPr>
        <w:t>9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级管理硕士第二支部委员会（备注：包含专业为 企业管理中非财务管理方向专业+公司治理）</w:t>
      </w:r>
    </w:p>
    <w:p w:rsidR="00CE5478" w:rsidRPr="00CE5478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中共南开大学商学院201</w:t>
      </w:r>
      <w:r w:rsidRPr="00CE5478">
        <w:rPr>
          <w:rFonts w:ascii="仿宋" w:eastAsia="仿宋" w:hAnsi="仿宋" w:cs="Helvetica"/>
          <w:color w:val="333333"/>
          <w:kern w:val="0"/>
          <w:sz w:val="28"/>
          <w:szCs w:val="28"/>
        </w:rPr>
        <w:t>9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级管科物流硕士支部委员会（备注：包含专业为 管理科学与工程专业、物流管理专业、技术经济管理专业）</w:t>
      </w:r>
    </w:p>
    <w:p w:rsidR="00CE5478" w:rsidRPr="00CE5478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中共南开大学商学院201</w:t>
      </w:r>
      <w:r w:rsidRPr="00CE5478">
        <w:rPr>
          <w:rFonts w:ascii="仿宋" w:eastAsia="仿宋" w:hAnsi="仿宋" w:cs="Helvetica"/>
          <w:color w:val="333333"/>
          <w:kern w:val="0"/>
          <w:sz w:val="28"/>
          <w:szCs w:val="28"/>
        </w:rPr>
        <w:t>9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级会计学硕士支部委员会（备注：包含专业为 会计学专业）</w:t>
      </w:r>
    </w:p>
    <w:p w:rsidR="00CE5478" w:rsidRPr="00CE5478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中共南开大学商学院201</w:t>
      </w:r>
      <w:r w:rsidRPr="00CE5478">
        <w:rPr>
          <w:rFonts w:ascii="仿宋" w:eastAsia="仿宋" w:hAnsi="仿宋" w:cs="Helvetica"/>
          <w:color w:val="333333"/>
          <w:kern w:val="0"/>
          <w:sz w:val="28"/>
          <w:szCs w:val="28"/>
        </w:rPr>
        <w:t>9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级人力图情档硕士支部委员会（备注：包含专业为 人力资源管理、图书馆学、档案学和情报学）</w:t>
      </w:r>
    </w:p>
    <w:p w:rsidR="00CE5478" w:rsidRPr="00CE5478" w:rsidRDefault="00CE5478" w:rsidP="00B31B31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Helvetica"/>
          <w:b/>
          <w:bCs/>
          <w:color w:val="333333"/>
          <w:kern w:val="0"/>
          <w:sz w:val="28"/>
          <w:szCs w:val="28"/>
        </w:rPr>
      </w:pPr>
      <w:r w:rsidRPr="002D6D30">
        <w:rPr>
          <w:rFonts w:ascii="宋体" w:eastAsia="宋体" w:hAnsi="宋体" w:cs="Helvetica" w:hint="eastAsia"/>
          <w:b/>
          <w:bCs/>
          <w:color w:val="333333"/>
          <w:kern w:val="0"/>
          <w:sz w:val="28"/>
          <w:szCs w:val="28"/>
        </w:rPr>
        <w:t>专业硕士：</w:t>
      </w:r>
    </w:p>
    <w:p w:rsidR="00CE5478" w:rsidRPr="00CE5478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中共南开大学商学院201</w:t>
      </w:r>
      <w:r w:rsidRPr="00CE5478">
        <w:rPr>
          <w:rFonts w:ascii="仿宋" w:eastAsia="仿宋" w:hAnsi="仿宋" w:cs="Helvetica"/>
          <w:color w:val="333333"/>
          <w:kern w:val="0"/>
          <w:sz w:val="28"/>
          <w:szCs w:val="28"/>
        </w:rPr>
        <w:t>9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级工商管理专硕支部委员会（备注：包含专业为 工商管理MBA）</w:t>
      </w:r>
    </w:p>
    <w:p w:rsidR="00CE5478" w:rsidRPr="00CE5478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中共南开大学商学院201</w:t>
      </w:r>
      <w:r w:rsidRPr="00CE5478">
        <w:rPr>
          <w:rFonts w:ascii="仿宋" w:eastAsia="仿宋" w:hAnsi="仿宋" w:cs="Helvetica"/>
          <w:color w:val="333333"/>
          <w:kern w:val="0"/>
          <w:sz w:val="28"/>
          <w:szCs w:val="28"/>
        </w:rPr>
        <w:t>9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级会计专硕支部委员会（备注：包含专业为</w:t>
      </w:r>
      <w:r w:rsidRPr="00CE547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MPACC）</w:t>
      </w:r>
    </w:p>
    <w:p w:rsidR="00CE5478" w:rsidRPr="00CE5478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中共南开大学商学院工程图情专硕支部委员会（备注：包含专业为 工程管理专业MEM、图书情报硕士专业MLIS）</w:t>
      </w:r>
    </w:p>
    <w:p w:rsidR="00CE5478" w:rsidRPr="00CE5478" w:rsidRDefault="00CE5478" w:rsidP="00090B38">
      <w:pPr>
        <w:widowControl/>
        <w:spacing w:line="360" w:lineRule="auto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CE5478">
        <w:rPr>
          <w:rFonts w:ascii="Calibri" w:eastAsia="仿宋" w:hAnsi="Calibri" w:cs="Calibri"/>
          <w:color w:val="333333"/>
          <w:kern w:val="0"/>
          <w:sz w:val="29"/>
          <w:szCs w:val="29"/>
        </w:rPr>
        <w:t> </w:t>
      </w:r>
    </w:p>
    <w:p w:rsidR="00CE5478" w:rsidRPr="00CE5478" w:rsidRDefault="000B1125" w:rsidP="00090B38">
      <w:pPr>
        <w:widowControl/>
        <w:spacing w:line="360" w:lineRule="auto"/>
        <w:ind w:firstLine="555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注：党组织关系转移如仍有疑问，请咨询</w:t>
      </w:r>
      <w:r w:rsidR="00937862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南开大学商学院党委</w:t>
      </w:r>
      <w:r w:rsidR="00CE5478"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，</w:t>
      </w:r>
      <w:bookmarkEnd w:id="0"/>
      <w:r w:rsidR="00CE5478"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电话：022-23504107。</w:t>
      </w:r>
    </w:p>
    <w:p w:rsidR="00090B38" w:rsidRPr="000B1125" w:rsidRDefault="00090B38">
      <w:pPr>
        <w:spacing w:line="360" w:lineRule="auto"/>
      </w:pPr>
    </w:p>
    <w:sectPr w:rsidR="00090B38" w:rsidRPr="000B1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BC" w:rsidRDefault="00954DBC" w:rsidP="00CD215F">
      <w:r>
        <w:separator/>
      </w:r>
    </w:p>
  </w:endnote>
  <w:endnote w:type="continuationSeparator" w:id="0">
    <w:p w:rsidR="00954DBC" w:rsidRDefault="00954DBC" w:rsidP="00CD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BC" w:rsidRDefault="00954DBC" w:rsidP="00CD215F">
      <w:r>
        <w:separator/>
      </w:r>
    </w:p>
  </w:footnote>
  <w:footnote w:type="continuationSeparator" w:id="0">
    <w:p w:rsidR="00954DBC" w:rsidRDefault="00954DBC" w:rsidP="00CD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1469"/>
    <w:multiLevelType w:val="hybridMultilevel"/>
    <w:tmpl w:val="6172DF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5426F2"/>
    <w:multiLevelType w:val="hybridMultilevel"/>
    <w:tmpl w:val="A56CB5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78"/>
    <w:rsid w:val="000260D4"/>
    <w:rsid w:val="00090B38"/>
    <w:rsid w:val="000B1125"/>
    <w:rsid w:val="00143C8C"/>
    <w:rsid w:val="001B09AA"/>
    <w:rsid w:val="002061FB"/>
    <w:rsid w:val="002D6D30"/>
    <w:rsid w:val="005B6E80"/>
    <w:rsid w:val="005D14E9"/>
    <w:rsid w:val="00785676"/>
    <w:rsid w:val="007F032C"/>
    <w:rsid w:val="008076C4"/>
    <w:rsid w:val="00814928"/>
    <w:rsid w:val="0086350C"/>
    <w:rsid w:val="008A6DD6"/>
    <w:rsid w:val="00937862"/>
    <w:rsid w:val="00954DBC"/>
    <w:rsid w:val="00981333"/>
    <w:rsid w:val="00991D65"/>
    <w:rsid w:val="00B31B31"/>
    <w:rsid w:val="00C86DB4"/>
    <w:rsid w:val="00CD215F"/>
    <w:rsid w:val="00CE5478"/>
    <w:rsid w:val="00E357DA"/>
    <w:rsid w:val="00EC5F12"/>
    <w:rsid w:val="00F6192D"/>
    <w:rsid w:val="00F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A5E05F-8420-4903-9E7F-09F784D4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478"/>
    <w:rPr>
      <w:b/>
      <w:bCs/>
    </w:rPr>
  </w:style>
  <w:style w:type="paragraph" w:styleId="a4">
    <w:name w:val="Normal (Web)"/>
    <w:basedOn w:val="a"/>
    <w:uiPriority w:val="99"/>
    <w:semiHidden/>
    <w:unhideWhenUsed/>
    <w:rsid w:val="00CE5478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ts">
    <w:name w:val="hits"/>
    <w:basedOn w:val="a0"/>
    <w:rsid w:val="00CE5478"/>
  </w:style>
  <w:style w:type="character" w:customStyle="1" w:styleId="addtime">
    <w:name w:val="addtime"/>
    <w:basedOn w:val="a0"/>
    <w:rsid w:val="00CE5478"/>
  </w:style>
  <w:style w:type="paragraph" w:styleId="a5">
    <w:name w:val="List Paragraph"/>
    <w:basedOn w:val="a"/>
    <w:uiPriority w:val="34"/>
    <w:qFormat/>
    <w:rsid w:val="002D6D30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CD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D215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D21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9390">
                                  <w:marLeft w:val="0"/>
                                  <w:marRight w:val="0"/>
                                  <w:marTop w:val="75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2" w:color="BBBBBB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7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王媛媛</dc:creator>
  <cp:keywords/>
  <dc:description/>
  <cp:lastModifiedBy>王媛媛</cp:lastModifiedBy>
  <cp:revision>2</cp:revision>
  <dcterms:created xsi:type="dcterms:W3CDTF">2019-06-10T08:18:00Z</dcterms:created>
  <dcterms:modified xsi:type="dcterms:W3CDTF">2019-06-10T08:18:00Z</dcterms:modified>
</cp:coreProperties>
</file>